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E9" w:rsidRDefault="005A2EC5" w:rsidP="00A961E9">
      <w:pPr>
        <w:pStyle w:val="Nessunaspaziatura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28F6328" wp14:editId="41DBCCF9">
            <wp:simplePos x="0" y="0"/>
            <wp:positionH relativeFrom="column">
              <wp:posOffset>76835</wp:posOffset>
            </wp:positionH>
            <wp:positionV relativeFrom="paragraph">
              <wp:posOffset>-144145</wp:posOffset>
            </wp:positionV>
            <wp:extent cx="1676400" cy="495300"/>
            <wp:effectExtent l="0" t="0" r="0" b="0"/>
            <wp:wrapNone/>
            <wp:docPr id="1" name="Immagine 1" descr="CDC_RGB_L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DC_RGB_L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E9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43784EA" wp14:editId="70F2ED88">
            <wp:simplePos x="0" y="0"/>
            <wp:positionH relativeFrom="column">
              <wp:posOffset>5076659</wp:posOffset>
            </wp:positionH>
            <wp:positionV relativeFrom="paragraph">
              <wp:posOffset>-144946</wp:posOffset>
            </wp:positionV>
            <wp:extent cx="1232453" cy="705052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3" cy="705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E9">
        <w:rPr>
          <w:rFonts w:ascii="Times New Roman" w:hAnsi="Times New Roman" w:cs="Times New Roman"/>
        </w:rPr>
        <w:t xml:space="preserve"> </w:t>
      </w:r>
    </w:p>
    <w:p w:rsidR="00A961E9" w:rsidRDefault="00A961E9" w:rsidP="00A961E9">
      <w:pPr>
        <w:pStyle w:val="Nessunaspaziatura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E3639" w:rsidRDefault="00CE3639" w:rsidP="00A961E9">
      <w:pPr>
        <w:pStyle w:val="Nessunaspaziatura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A961E9" w:rsidRDefault="00A961E9" w:rsidP="00A961E9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Relazioni con i media tel. 02/8515.5224-5298, 335.6413321. Comunicati su </w:t>
      </w:r>
      <w:hyperlink r:id="rId7" w:history="1">
        <w:r>
          <w:rPr>
            <w:rStyle w:val="Collegamentoipertestuale"/>
            <w:i/>
            <w:iCs/>
            <w:sz w:val="20"/>
            <w:szCs w:val="20"/>
          </w:rPr>
          <w:t>www.mi.camcom.it</w:t>
        </w:r>
      </w:hyperlink>
    </w:p>
    <w:p w:rsidR="00093534" w:rsidRDefault="00093534" w:rsidP="00A961E9">
      <w:pPr>
        <w:spacing w:after="0" w:line="240" w:lineRule="auto"/>
        <w:jc w:val="both"/>
      </w:pPr>
    </w:p>
    <w:p w:rsidR="00CE3639" w:rsidRPr="00CE3639" w:rsidRDefault="00CE3639" w:rsidP="00CE3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3639">
        <w:rPr>
          <w:rFonts w:ascii="Times New Roman" w:hAnsi="Times New Roman" w:cs="Times New Roman"/>
          <w:sz w:val="32"/>
          <w:szCs w:val="32"/>
        </w:rPr>
        <w:t xml:space="preserve">Mercoledì 7 ottobre incontro con lo Stato tedesco di </w:t>
      </w:r>
      <w:proofErr w:type="spellStart"/>
      <w:r w:rsidRPr="00CE3639">
        <w:rPr>
          <w:rFonts w:ascii="Times New Roman" w:hAnsi="Times New Roman" w:cs="Times New Roman"/>
          <w:sz w:val="32"/>
          <w:szCs w:val="32"/>
        </w:rPr>
        <w:t>Hessen</w:t>
      </w:r>
      <w:proofErr w:type="spellEnd"/>
      <w:r w:rsidRPr="00CE3639">
        <w:rPr>
          <w:rFonts w:ascii="Times New Roman" w:hAnsi="Times New Roman" w:cs="Times New Roman"/>
          <w:sz w:val="32"/>
          <w:szCs w:val="32"/>
        </w:rPr>
        <w:t xml:space="preserve"> e sfilata di moda</w:t>
      </w:r>
    </w:p>
    <w:p w:rsidR="00093534" w:rsidRPr="00CE3639" w:rsidRDefault="00093534" w:rsidP="00A961E9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E3639">
        <w:rPr>
          <w:rFonts w:ascii="Times New Roman" w:hAnsi="Times New Roman" w:cs="Times New Roman"/>
          <w:b/>
          <w:sz w:val="60"/>
          <w:szCs w:val="60"/>
        </w:rPr>
        <w:t>Lombardia – Germania, interscambio da 37 miliardi</w:t>
      </w:r>
    </w:p>
    <w:p w:rsidR="00E30F93" w:rsidRPr="00FE51E2" w:rsidRDefault="00E30F93" w:rsidP="00A961E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E51E2">
        <w:rPr>
          <w:rFonts w:ascii="Times New Roman" w:hAnsi="Times New Roman" w:cs="Times New Roman"/>
          <w:i/>
          <w:sz w:val="36"/>
          <w:szCs w:val="36"/>
        </w:rPr>
        <w:t>Sui 100 nazionali</w:t>
      </w:r>
    </w:p>
    <w:p w:rsidR="00093534" w:rsidRPr="00FE51E2" w:rsidRDefault="00093534" w:rsidP="00A961E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E51E2">
        <w:rPr>
          <w:rFonts w:ascii="Times New Roman" w:hAnsi="Times New Roman" w:cs="Times New Roman"/>
          <w:i/>
          <w:sz w:val="36"/>
          <w:szCs w:val="36"/>
        </w:rPr>
        <w:t xml:space="preserve">Prevale l’import </w:t>
      </w:r>
      <w:r w:rsidR="00FE51E2" w:rsidRPr="00FE51E2">
        <w:rPr>
          <w:rFonts w:ascii="Times New Roman" w:hAnsi="Times New Roman" w:cs="Times New Roman"/>
          <w:i/>
          <w:sz w:val="36"/>
          <w:szCs w:val="36"/>
        </w:rPr>
        <w:t>con</w:t>
      </w:r>
      <w:r w:rsidRPr="00FE51E2">
        <w:rPr>
          <w:rFonts w:ascii="Times New Roman" w:hAnsi="Times New Roman" w:cs="Times New Roman"/>
          <w:i/>
          <w:sz w:val="36"/>
          <w:szCs w:val="36"/>
        </w:rPr>
        <w:t xml:space="preserve"> 22 miliardi, </w:t>
      </w:r>
      <w:r w:rsidR="00FE51E2" w:rsidRPr="00FE51E2">
        <w:rPr>
          <w:rFonts w:ascii="Times New Roman" w:hAnsi="Times New Roman" w:cs="Times New Roman"/>
          <w:i/>
          <w:sz w:val="36"/>
          <w:szCs w:val="36"/>
        </w:rPr>
        <w:t xml:space="preserve">è di </w:t>
      </w:r>
      <w:r w:rsidRPr="00FE51E2">
        <w:rPr>
          <w:rFonts w:ascii="Times New Roman" w:hAnsi="Times New Roman" w:cs="Times New Roman"/>
          <w:i/>
          <w:sz w:val="36"/>
          <w:szCs w:val="36"/>
        </w:rPr>
        <w:t xml:space="preserve">14,5 </w:t>
      </w:r>
      <w:r w:rsidR="00FE51E2" w:rsidRPr="00FE51E2">
        <w:rPr>
          <w:rFonts w:ascii="Times New Roman" w:hAnsi="Times New Roman" w:cs="Times New Roman"/>
          <w:i/>
          <w:sz w:val="36"/>
          <w:szCs w:val="36"/>
        </w:rPr>
        <w:t xml:space="preserve">miliardi </w:t>
      </w:r>
      <w:r w:rsidRPr="00FE51E2">
        <w:rPr>
          <w:rFonts w:ascii="Times New Roman" w:hAnsi="Times New Roman" w:cs="Times New Roman"/>
          <w:i/>
          <w:sz w:val="36"/>
          <w:szCs w:val="36"/>
        </w:rPr>
        <w:t>l’export</w:t>
      </w:r>
    </w:p>
    <w:p w:rsidR="00FE51E2" w:rsidRPr="00FE51E2" w:rsidRDefault="00E30F93" w:rsidP="00A961E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E51E2">
        <w:rPr>
          <w:rFonts w:ascii="Times New Roman" w:hAnsi="Times New Roman" w:cs="Times New Roman"/>
          <w:i/>
          <w:sz w:val="36"/>
          <w:szCs w:val="36"/>
        </w:rPr>
        <w:t>Tiene l’export, import + 4%</w:t>
      </w:r>
    </w:p>
    <w:p w:rsidR="00E30F93" w:rsidRPr="00FE51E2" w:rsidRDefault="00CE3639" w:rsidP="00A961E9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Import e export italiani sono </w:t>
      </w:r>
      <w:r w:rsidR="00E30F93" w:rsidRPr="00FE51E2">
        <w:rPr>
          <w:rFonts w:ascii="Times New Roman" w:hAnsi="Times New Roman" w:cs="Times New Roman"/>
          <w:i/>
          <w:sz w:val="36"/>
          <w:szCs w:val="36"/>
        </w:rPr>
        <w:t>di circa 50 miliardi</w:t>
      </w:r>
    </w:p>
    <w:p w:rsidR="00093534" w:rsidRPr="00E30F93" w:rsidRDefault="00093534" w:rsidP="00A961E9">
      <w:pPr>
        <w:spacing w:after="0" w:line="240" w:lineRule="auto"/>
        <w:jc w:val="center"/>
        <w:rPr>
          <w:sz w:val="36"/>
          <w:szCs w:val="36"/>
        </w:rPr>
      </w:pPr>
    </w:p>
    <w:p w:rsidR="00E30F93" w:rsidRPr="00A961E9" w:rsidRDefault="00A961E9" w:rsidP="00CE3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9">
        <w:rPr>
          <w:rFonts w:ascii="Times New Roman" w:hAnsi="Times New Roman" w:cs="Times New Roman"/>
          <w:i/>
          <w:sz w:val="28"/>
          <w:szCs w:val="28"/>
        </w:rPr>
        <w:t>Milano, 5 ottobre 2015.</w:t>
      </w:r>
      <w:r>
        <w:rPr>
          <w:rFonts w:ascii="Times New Roman" w:hAnsi="Times New Roman" w:cs="Times New Roman"/>
          <w:sz w:val="28"/>
          <w:szCs w:val="28"/>
        </w:rPr>
        <w:t xml:space="preserve"> Germania-Lombardia: è di </w:t>
      </w:r>
      <w:r w:rsidR="00E30F93" w:rsidRPr="00A961E9">
        <w:rPr>
          <w:rFonts w:ascii="Times New Roman" w:hAnsi="Times New Roman" w:cs="Times New Roman"/>
          <w:sz w:val="28"/>
          <w:szCs w:val="28"/>
        </w:rPr>
        <w:t xml:space="preserve">37 miliardi l’interscambio </w:t>
      </w:r>
      <w:r>
        <w:rPr>
          <w:rFonts w:ascii="Times New Roman" w:hAnsi="Times New Roman" w:cs="Times New Roman"/>
          <w:sz w:val="28"/>
          <w:szCs w:val="28"/>
        </w:rPr>
        <w:t xml:space="preserve">nel 2014 </w:t>
      </w:r>
      <w:r w:rsidR="00E30F93" w:rsidRPr="00A961E9">
        <w:rPr>
          <w:rFonts w:ascii="Times New Roman" w:hAnsi="Times New Roman" w:cs="Times New Roman"/>
          <w:sz w:val="28"/>
          <w:szCs w:val="28"/>
        </w:rPr>
        <w:t>sui 100 nazionali. Per la Lombardia ci sono 22 miliardi di import</w:t>
      </w:r>
      <w:r w:rsidR="00F74EA2">
        <w:rPr>
          <w:rFonts w:ascii="Times New Roman" w:hAnsi="Times New Roman" w:cs="Times New Roman"/>
          <w:sz w:val="28"/>
          <w:szCs w:val="28"/>
        </w:rPr>
        <w:t xml:space="preserve"> (+4%)</w:t>
      </w:r>
      <w:r w:rsidR="00E30F93" w:rsidRPr="00A961E9">
        <w:rPr>
          <w:rFonts w:ascii="Times New Roman" w:hAnsi="Times New Roman" w:cs="Times New Roman"/>
          <w:sz w:val="28"/>
          <w:szCs w:val="28"/>
        </w:rPr>
        <w:t xml:space="preserve"> e 14,5 di export </w:t>
      </w:r>
      <w:r w:rsidR="00F74EA2">
        <w:rPr>
          <w:rFonts w:ascii="Times New Roman" w:hAnsi="Times New Roman" w:cs="Times New Roman"/>
          <w:sz w:val="28"/>
          <w:szCs w:val="28"/>
        </w:rPr>
        <w:t>(</w:t>
      </w:r>
      <w:r w:rsidR="009E0FAE">
        <w:rPr>
          <w:rFonts w:ascii="Times New Roman" w:hAnsi="Times New Roman" w:cs="Times New Roman"/>
          <w:sz w:val="28"/>
          <w:szCs w:val="28"/>
        </w:rPr>
        <w:t>stabile</w:t>
      </w:r>
      <w:bookmarkStart w:id="0" w:name="_GoBack"/>
      <w:bookmarkEnd w:id="0"/>
      <w:r w:rsidR="00F74EA2">
        <w:rPr>
          <w:rFonts w:ascii="Times New Roman" w:hAnsi="Times New Roman" w:cs="Times New Roman"/>
          <w:sz w:val="28"/>
          <w:szCs w:val="28"/>
        </w:rPr>
        <w:t xml:space="preserve">) </w:t>
      </w:r>
      <w:r w:rsidR="00E30F93" w:rsidRPr="00A961E9">
        <w:rPr>
          <w:rFonts w:ascii="Times New Roman" w:hAnsi="Times New Roman" w:cs="Times New Roman"/>
          <w:sz w:val="28"/>
          <w:szCs w:val="28"/>
        </w:rPr>
        <w:t>e per l’Italia circa 50 miliardi sia di import che di export. Emerge da un’elaborazione della Camera di commercio di Milano sui dati Istat 2013 e 2014.</w:t>
      </w:r>
    </w:p>
    <w:p w:rsidR="00E30F93" w:rsidRDefault="00E30F93" w:rsidP="00CE3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E9">
        <w:rPr>
          <w:rFonts w:ascii="Times New Roman" w:hAnsi="Times New Roman" w:cs="Times New Roman"/>
          <w:sz w:val="28"/>
          <w:szCs w:val="28"/>
        </w:rPr>
        <w:t xml:space="preserve">Milano importa per 13 miliardi ed esporta per 3, Brescia e Bergamo importano per quasi due miliardi ed esportano per oltre 2 miliardi, per Varese e Monza sia l’import che l’export sono di circa un miliardo. </w:t>
      </w:r>
    </w:p>
    <w:p w:rsidR="004324DB" w:rsidRDefault="004324DB" w:rsidP="00CE3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DB" w:rsidRDefault="004324DB" w:rsidP="00CE3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“La Germania è un partner centrale per i nostri rapporti economici nel mondo - ha dichiarato </w:t>
      </w:r>
      <w:r w:rsidRPr="004324DB">
        <w:rPr>
          <w:rFonts w:ascii="Times New Roman" w:hAnsi="Times New Roman" w:cs="Times New Roman"/>
          <w:b/>
          <w:sz w:val="28"/>
          <w:szCs w:val="28"/>
        </w:rPr>
        <w:t xml:space="preserve">Claudio Rotti </w:t>
      </w:r>
      <w:r w:rsidRPr="004324DB">
        <w:rPr>
          <w:rFonts w:ascii="Times New Roman" w:hAnsi="Times New Roman" w:cs="Times New Roman"/>
          <w:sz w:val="28"/>
          <w:szCs w:val="28"/>
        </w:rPr>
        <w:t xml:space="preserve">vicepresidente comitato tecnico scientifico per l'internazionalizzazione di </w:t>
      </w:r>
      <w:proofErr w:type="spellStart"/>
      <w:r w:rsidRPr="004324DB">
        <w:rPr>
          <w:rFonts w:ascii="Times New Roman" w:hAnsi="Times New Roman" w:cs="Times New Roman"/>
          <w:sz w:val="28"/>
          <w:szCs w:val="28"/>
        </w:rPr>
        <w:t>Promos</w:t>
      </w:r>
      <w:proofErr w:type="spellEnd"/>
      <w:r w:rsidRPr="004324DB">
        <w:rPr>
          <w:rFonts w:ascii="Times New Roman" w:hAnsi="Times New Roman" w:cs="Times New Roman"/>
          <w:sz w:val="28"/>
          <w:szCs w:val="28"/>
        </w:rPr>
        <w:t>, azienda speciale della Camera di commercio di Milano - .</w:t>
      </w:r>
      <w:r w:rsidR="002F5227">
        <w:rPr>
          <w:rFonts w:ascii="Times New Roman" w:hAnsi="Times New Roman" w:cs="Times New Roman"/>
          <w:sz w:val="28"/>
          <w:szCs w:val="28"/>
        </w:rPr>
        <w:t xml:space="preserve"> </w:t>
      </w:r>
      <w:r w:rsidRPr="004324DB">
        <w:rPr>
          <w:rFonts w:ascii="Times New Roman" w:hAnsi="Times New Roman" w:cs="Times New Roman"/>
          <w:sz w:val="28"/>
          <w:szCs w:val="28"/>
        </w:rPr>
        <w:t>Moda e design saranno al centro di questi incontri per consolidare le nostre relazioni e aprire nuove opportunità”.</w:t>
      </w:r>
    </w:p>
    <w:p w:rsidR="00FB18E4" w:rsidRDefault="00FB18E4" w:rsidP="00CE3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28" w:rsidRPr="00DB0828" w:rsidRDefault="00FE51E2" w:rsidP="00DB082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CE3639">
        <w:rPr>
          <w:rFonts w:ascii="Times New Roman" w:hAnsi="Times New Roman" w:cs="Times New Roman"/>
          <w:b/>
          <w:sz w:val="28"/>
          <w:szCs w:val="28"/>
        </w:rPr>
        <w:t xml:space="preserve">Mercoledì 7 ottobre, </w:t>
      </w:r>
      <w:r w:rsidR="00FD0B0B">
        <w:rPr>
          <w:rFonts w:ascii="Times New Roman" w:hAnsi="Times New Roman" w:cs="Times New Roman"/>
          <w:b/>
          <w:sz w:val="28"/>
          <w:szCs w:val="28"/>
        </w:rPr>
        <w:t>a Milano giornata di incontri</w:t>
      </w:r>
      <w:r w:rsidR="000C57B0" w:rsidRPr="00CE3639">
        <w:rPr>
          <w:rFonts w:ascii="Times New Roman" w:hAnsi="Times New Roman" w:cs="Times New Roman"/>
          <w:b/>
          <w:sz w:val="28"/>
          <w:szCs w:val="28"/>
        </w:rPr>
        <w:t xml:space="preserve"> con una delegazione dello Stato di </w:t>
      </w:r>
      <w:proofErr w:type="spellStart"/>
      <w:r w:rsidR="000C57B0" w:rsidRPr="00CE3639">
        <w:rPr>
          <w:rFonts w:ascii="Times New Roman" w:hAnsi="Times New Roman" w:cs="Times New Roman"/>
          <w:b/>
          <w:sz w:val="28"/>
          <w:szCs w:val="28"/>
        </w:rPr>
        <w:t>Hessen</w:t>
      </w:r>
      <w:proofErr w:type="spellEnd"/>
      <w:r w:rsidR="000C57B0" w:rsidRPr="00CE3639">
        <w:rPr>
          <w:rFonts w:ascii="Times New Roman" w:hAnsi="Times New Roman" w:cs="Times New Roman"/>
          <w:b/>
          <w:sz w:val="28"/>
          <w:szCs w:val="28"/>
        </w:rPr>
        <w:t xml:space="preserve"> (Germania) con sfilata di moda finale.</w:t>
      </w:r>
      <w:r w:rsidR="000C57B0">
        <w:rPr>
          <w:rFonts w:ascii="Times New Roman" w:hAnsi="Times New Roman" w:cs="Times New Roman"/>
          <w:sz w:val="28"/>
          <w:szCs w:val="28"/>
        </w:rPr>
        <w:t xml:space="preserve"> </w:t>
      </w:r>
      <w:r w:rsidR="00CE3639">
        <w:rPr>
          <w:rFonts w:ascii="Times New Roman" w:hAnsi="Times New Roman" w:cs="Times New Roman"/>
          <w:sz w:val="28"/>
          <w:szCs w:val="28"/>
        </w:rPr>
        <w:t>Presente il</w:t>
      </w:r>
      <w:r w:rsidRPr="000C57B0">
        <w:rPr>
          <w:rFonts w:ascii="Times New Roman" w:hAnsi="Times New Roman" w:cs="Times New Roman"/>
          <w:sz w:val="28"/>
          <w:szCs w:val="28"/>
        </w:rPr>
        <w:t xml:space="preserve"> Ministro di Economia, Energia, Trasporti e Sviluppo del Territorio</w:t>
      </w:r>
      <w:r w:rsidR="000C57B0" w:rsidRPr="000C57B0">
        <w:rPr>
          <w:rFonts w:ascii="Times New Roman" w:hAnsi="Times New Roman" w:cs="Times New Roman"/>
          <w:sz w:val="28"/>
          <w:szCs w:val="28"/>
        </w:rPr>
        <w:t xml:space="preserve"> </w:t>
      </w:r>
      <w:r w:rsidRPr="000C57B0">
        <w:rPr>
          <w:rFonts w:ascii="Times New Roman" w:hAnsi="Times New Roman" w:cs="Times New Roman"/>
          <w:sz w:val="28"/>
          <w:szCs w:val="28"/>
        </w:rPr>
        <w:t>dello Stato</w:t>
      </w:r>
      <w:r w:rsidR="000C57B0" w:rsidRPr="000C57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960">
        <w:rPr>
          <w:rFonts w:ascii="Times New Roman" w:hAnsi="Times New Roman" w:cs="Times New Roman"/>
          <w:b/>
          <w:sz w:val="28"/>
          <w:szCs w:val="28"/>
        </w:rPr>
        <w:t>Tarek</w:t>
      </w:r>
      <w:proofErr w:type="spellEnd"/>
      <w:r w:rsidRPr="00EE6960">
        <w:rPr>
          <w:rFonts w:ascii="Times New Roman" w:hAnsi="Times New Roman" w:cs="Times New Roman"/>
          <w:b/>
          <w:sz w:val="28"/>
          <w:szCs w:val="28"/>
        </w:rPr>
        <w:t xml:space="preserve"> Al-</w:t>
      </w:r>
      <w:proofErr w:type="spellStart"/>
      <w:r w:rsidRPr="00EE6960">
        <w:rPr>
          <w:rFonts w:ascii="Times New Roman" w:hAnsi="Times New Roman" w:cs="Times New Roman"/>
          <w:b/>
          <w:sz w:val="28"/>
          <w:szCs w:val="28"/>
        </w:rPr>
        <w:t>Wazir</w:t>
      </w:r>
      <w:proofErr w:type="spellEnd"/>
      <w:r w:rsidR="00CE3639">
        <w:rPr>
          <w:rFonts w:ascii="Times New Roman" w:hAnsi="Times New Roman" w:cs="Times New Roman"/>
          <w:sz w:val="28"/>
          <w:szCs w:val="28"/>
        </w:rPr>
        <w:t xml:space="preserve">. </w:t>
      </w:r>
      <w:r w:rsidR="00FD0B0B">
        <w:rPr>
          <w:rFonts w:ascii="Times New Roman" w:hAnsi="Times New Roman" w:cs="Times New Roman"/>
          <w:sz w:val="28"/>
          <w:szCs w:val="28"/>
        </w:rPr>
        <w:t>P</w:t>
      </w:r>
      <w:r w:rsidR="00CE3639">
        <w:rPr>
          <w:rFonts w:ascii="Times New Roman" w:hAnsi="Times New Roman" w:cs="Times New Roman"/>
          <w:sz w:val="28"/>
          <w:szCs w:val="28"/>
        </w:rPr>
        <w:t xml:space="preserve">artecipano </w:t>
      </w:r>
      <w:r w:rsidR="00EE5809">
        <w:rPr>
          <w:rFonts w:ascii="Times New Roman" w:hAnsi="Times New Roman" w:cs="Times New Roman"/>
          <w:sz w:val="28"/>
          <w:szCs w:val="28"/>
        </w:rPr>
        <w:t xml:space="preserve">tra </w:t>
      </w:r>
      <w:r w:rsidR="00CE3639">
        <w:rPr>
          <w:rFonts w:ascii="Times New Roman" w:hAnsi="Times New Roman" w:cs="Times New Roman"/>
          <w:sz w:val="28"/>
          <w:szCs w:val="28"/>
        </w:rPr>
        <w:t xml:space="preserve">gli </w:t>
      </w:r>
      <w:r w:rsidR="00CE3639" w:rsidRPr="00CE3639">
        <w:rPr>
          <w:rFonts w:ascii="Times New Roman" w:hAnsi="Times New Roman" w:cs="Times New Roman"/>
          <w:sz w:val="28"/>
          <w:szCs w:val="28"/>
        </w:rPr>
        <w:t xml:space="preserve">operatori economici del settore </w:t>
      </w:r>
      <w:r w:rsidR="00EE5809">
        <w:rPr>
          <w:rFonts w:ascii="Times New Roman" w:hAnsi="Times New Roman" w:cs="Times New Roman"/>
          <w:sz w:val="28"/>
          <w:szCs w:val="28"/>
        </w:rPr>
        <w:t>dell’</w:t>
      </w:r>
      <w:r w:rsidR="00CE3639" w:rsidRPr="00CE3639">
        <w:rPr>
          <w:rFonts w:ascii="Times New Roman" w:hAnsi="Times New Roman" w:cs="Times New Roman"/>
          <w:sz w:val="28"/>
          <w:szCs w:val="28"/>
        </w:rPr>
        <w:t xml:space="preserve">industria creativa di </w:t>
      </w:r>
      <w:proofErr w:type="spellStart"/>
      <w:r w:rsidR="00CE3639" w:rsidRPr="00CE3639">
        <w:rPr>
          <w:rFonts w:ascii="Times New Roman" w:hAnsi="Times New Roman" w:cs="Times New Roman"/>
          <w:sz w:val="28"/>
          <w:szCs w:val="28"/>
        </w:rPr>
        <w:t>Hessen</w:t>
      </w:r>
      <w:proofErr w:type="spellEnd"/>
      <w:r w:rsidR="00CE3639" w:rsidRPr="00CE3639">
        <w:rPr>
          <w:rFonts w:ascii="Times New Roman" w:hAnsi="Times New Roman" w:cs="Times New Roman"/>
          <w:sz w:val="28"/>
          <w:szCs w:val="28"/>
        </w:rPr>
        <w:t xml:space="preserve">. </w:t>
      </w:r>
      <w:r w:rsidR="00DB0828">
        <w:rPr>
          <w:rFonts w:ascii="Times New Roman" w:hAnsi="Times New Roman" w:cs="Times New Roman"/>
          <w:sz w:val="28"/>
          <w:szCs w:val="28"/>
        </w:rPr>
        <w:t>L</w:t>
      </w:r>
      <w:r w:rsidR="00DB0828" w:rsidRPr="00DB0828">
        <w:rPr>
          <w:rFonts w:ascii="Times New Roman" w:hAnsi="Times New Roman" w:cs="Times New Roman"/>
          <w:sz w:val="28"/>
          <w:szCs w:val="28"/>
        </w:rPr>
        <w:t xml:space="preserve">a </w:t>
      </w:r>
      <w:r w:rsidR="00DB0828">
        <w:rPr>
          <w:rFonts w:ascii="Times New Roman" w:hAnsi="Times New Roman" w:cs="Times New Roman"/>
          <w:sz w:val="28"/>
          <w:szCs w:val="28"/>
        </w:rPr>
        <w:t xml:space="preserve">delegazione </w:t>
      </w:r>
      <w:r w:rsidR="00DB0828" w:rsidRPr="00DB0828">
        <w:rPr>
          <w:rFonts w:ascii="Times New Roman" w:hAnsi="Times New Roman" w:cs="Times New Roman"/>
          <w:sz w:val="28"/>
          <w:szCs w:val="28"/>
        </w:rPr>
        <w:t xml:space="preserve">avrà incontri in Regione </w:t>
      </w:r>
      <w:r w:rsidR="00DB0828">
        <w:rPr>
          <w:rFonts w:ascii="Times New Roman" w:hAnsi="Times New Roman" w:cs="Times New Roman"/>
          <w:sz w:val="28"/>
          <w:szCs w:val="28"/>
        </w:rPr>
        <w:t>Lombardia con l’</w:t>
      </w:r>
      <w:r w:rsidR="00DB0828" w:rsidRPr="00DB0828">
        <w:rPr>
          <w:rFonts w:ascii="Times New Roman" w:hAnsi="Times New Roman" w:cs="Times New Roman"/>
          <w:sz w:val="28"/>
          <w:szCs w:val="28"/>
        </w:rPr>
        <w:t>Assessore</w:t>
      </w:r>
      <w:r w:rsidR="00DB0828">
        <w:rPr>
          <w:rFonts w:ascii="Times New Roman" w:hAnsi="Times New Roman" w:cs="Times New Roman"/>
          <w:sz w:val="28"/>
          <w:szCs w:val="28"/>
        </w:rPr>
        <w:t xml:space="preserve"> </w:t>
      </w:r>
      <w:r w:rsidR="00DB0828" w:rsidRPr="00DB0828">
        <w:rPr>
          <w:rFonts w:ascii="Times New Roman" w:hAnsi="Times New Roman" w:cs="Times New Roman"/>
          <w:sz w:val="28"/>
          <w:szCs w:val="28"/>
        </w:rPr>
        <w:t xml:space="preserve">al Commercio, Turismo e Terziario </w:t>
      </w:r>
      <w:r w:rsidR="00DB0828" w:rsidRPr="00EE6960">
        <w:rPr>
          <w:rFonts w:ascii="Times New Roman" w:hAnsi="Times New Roman" w:cs="Times New Roman"/>
          <w:b/>
          <w:sz w:val="28"/>
          <w:szCs w:val="28"/>
        </w:rPr>
        <w:t xml:space="preserve">Mauro </w:t>
      </w:r>
      <w:proofErr w:type="spellStart"/>
      <w:r w:rsidR="00DB0828" w:rsidRPr="00EE6960">
        <w:rPr>
          <w:rFonts w:ascii="Times New Roman" w:hAnsi="Times New Roman" w:cs="Times New Roman"/>
          <w:b/>
          <w:sz w:val="28"/>
          <w:szCs w:val="28"/>
        </w:rPr>
        <w:t>Parolini</w:t>
      </w:r>
      <w:proofErr w:type="spellEnd"/>
      <w:r w:rsidR="00DB0828" w:rsidRPr="00DB0828">
        <w:rPr>
          <w:rFonts w:ascii="Times New Roman" w:hAnsi="Times New Roman" w:cs="Times New Roman"/>
          <w:sz w:val="28"/>
          <w:szCs w:val="28"/>
        </w:rPr>
        <w:t xml:space="preserve"> e </w:t>
      </w:r>
      <w:r w:rsidR="00DB0828">
        <w:rPr>
          <w:rFonts w:ascii="Times New Roman" w:hAnsi="Times New Roman" w:cs="Times New Roman"/>
          <w:sz w:val="28"/>
          <w:szCs w:val="28"/>
        </w:rPr>
        <w:t xml:space="preserve">con </w:t>
      </w:r>
      <w:r w:rsidR="00DB0828" w:rsidRPr="00EE6960">
        <w:rPr>
          <w:rFonts w:ascii="Times New Roman" w:hAnsi="Times New Roman" w:cs="Times New Roman"/>
          <w:b/>
          <w:sz w:val="28"/>
          <w:szCs w:val="28"/>
        </w:rPr>
        <w:t>Raffaele Cattaneo</w:t>
      </w:r>
      <w:r w:rsidR="00DB0828">
        <w:rPr>
          <w:rFonts w:ascii="Times New Roman" w:hAnsi="Times New Roman" w:cs="Times New Roman"/>
          <w:sz w:val="28"/>
          <w:szCs w:val="28"/>
        </w:rPr>
        <w:t xml:space="preserve">, presidente del </w:t>
      </w:r>
      <w:r w:rsidR="00DB0828" w:rsidRPr="00DB0828">
        <w:rPr>
          <w:rFonts w:ascii="Times New Roman" w:hAnsi="Times New Roman" w:cs="Times New Roman"/>
          <w:sz w:val="28"/>
          <w:szCs w:val="28"/>
        </w:rPr>
        <w:t xml:space="preserve">Consiglio regionale e </w:t>
      </w:r>
      <w:r w:rsidR="00DB0828">
        <w:rPr>
          <w:rFonts w:ascii="Times New Roman" w:hAnsi="Times New Roman" w:cs="Times New Roman"/>
          <w:sz w:val="28"/>
          <w:szCs w:val="28"/>
        </w:rPr>
        <w:t xml:space="preserve">in </w:t>
      </w:r>
      <w:r w:rsidR="00DB0828" w:rsidRPr="00DB0828">
        <w:rPr>
          <w:rFonts w:ascii="Times New Roman" w:hAnsi="Times New Roman" w:cs="Times New Roman"/>
          <w:sz w:val="28"/>
          <w:szCs w:val="28"/>
        </w:rPr>
        <w:t>Comune di Milano</w:t>
      </w:r>
      <w:r w:rsidR="00DB0828">
        <w:rPr>
          <w:rFonts w:ascii="Times New Roman" w:hAnsi="Times New Roman" w:cs="Times New Roman"/>
          <w:sz w:val="28"/>
          <w:szCs w:val="28"/>
        </w:rPr>
        <w:t xml:space="preserve"> con </w:t>
      </w:r>
      <w:r w:rsidR="00DB0828" w:rsidRPr="00EE6960">
        <w:rPr>
          <w:rFonts w:ascii="Times New Roman" w:hAnsi="Times New Roman" w:cs="Times New Roman"/>
          <w:b/>
          <w:sz w:val="28"/>
          <w:szCs w:val="28"/>
        </w:rPr>
        <w:t xml:space="preserve">Luca </w:t>
      </w:r>
      <w:proofErr w:type="spellStart"/>
      <w:r w:rsidR="00DB0828" w:rsidRPr="00EE6960">
        <w:rPr>
          <w:rFonts w:ascii="Times New Roman" w:hAnsi="Times New Roman" w:cs="Times New Roman"/>
          <w:b/>
          <w:sz w:val="28"/>
          <w:szCs w:val="28"/>
        </w:rPr>
        <w:t>Gibillini</w:t>
      </w:r>
      <w:proofErr w:type="spellEnd"/>
      <w:r w:rsidR="00DB0828" w:rsidRPr="00DB0828">
        <w:rPr>
          <w:rFonts w:ascii="Times New Roman" w:hAnsi="Times New Roman" w:cs="Times New Roman"/>
          <w:sz w:val="28"/>
          <w:szCs w:val="28"/>
        </w:rPr>
        <w:t xml:space="preserve">, Presidente Commissione Lavoro, Sviluppo e Università. </w:t>
      </w:r>
      <w:r w:rsidR="00FD0B0B">
        <w:rPr>
          <w:rFonts w:ascii="Times New Roman" w:hAnsi="Times New Roman" w:cs="Times New Roman"/>
          <w:sz w:val="28"/>
          <w:szCs w:val="28"/>
        </w:rPr>
        <w:t>Prevista una visita alla Camera di commercio di Milano, via Meravigli 7, dalle ore 14.30 alle 16.00 con incontri dedicati al design. La giornata sarà conclusa dal</w:t>
      </w:r>
      <w:r w:rsidR="00CE3639" w:rsidRPr="00CE3639">
        <w:rPr>
          <w:rFonts w:ascii="Times New Roman" w:hAnsi="Times New Roman" w:cs="Times New Roman"/>
          <w:sz w:val="28"/>
          <w:szCs w:val="28"/>
        </w:rPr>
        <w:t>la sfilata di moda “</w:t>
      </w:r>
      <w:r w:rsidR="00CE3639">
        <w:rPr>
          <w:rFonts w:ascii="Times New Roman" w:hAnsi="Times New Roman" w:cs="Times New Roman"/>
          <w:sz w:val="28"/>
          <w:szCs w:val="28"/>
        </w:rPr>
        <w:t>F</w:t>
      </w:r>
      <w:r w:rsidR="00CE3639" w:rsidRPr="00CE3639">
        <w:rPr>
          <w:rFonts w:ascii="Times New Roman" w:hAnsi="Times New Roman" w:cs="Times New Roman"/>
          <w:sz w:val="28"/>
          <w:szCs w:val="28"/>
        </w:rPr>
        <w:t>rankfurt style award</w:t>
      </w:r>
      <w:r w:rsidR="00CE3639">
        <w:rPr>
          <w:rFonts w:ascii="Times New Roman" w:hAnsi="Times New Roman" w:cs="Times New Roman"/>
          <w:sz w:val="28"/>
          <w:szCs w:val="28"/>
        </w:rPr>
        <w:t>”</w:t>
      </w:r>
      <w:r w:rsidR="00FD0B0B">
        <w:rPr>
          <w:rFonts w:ascii="Times New Roman" w:hAnsi="Times New Roman" w:cs="Times New Roman"/>
          <w:sz w:val="28"/>
          <w:szCs w:val="28"/>
        </w:rPr>
        <w:t xml:space="preserve"> che si terrà</w:t>
      </w:r>
      <w:r w:rsidR="00CE3639">
        <w:rPr>
          <w:rFonts w:ascii="Times New Roman" w:hAnsi="Times New Roman" w:cs="Times New Roman"/>
          <w:sz w:val="28"/>
          <w:szCs w:val="28"/>
        </w:rPr>
        <w:t>,</w:t>
      </w:r>
      <w:r w:rsidRPr="000C57B0">
        <w:rPr>
          <w:rFonts w:ascii="Times New Roman" w:hAnsi="Times New Roman" w:cs="Times New Roman"/>
          <w:sz w:val="28"/>
          <w:szCs w:val="28"/>
        </w:rPr>
        <w:t xml:space="preserve"> alle ore 19.00</w:t>
      </w:r>
      <w:r w:rsidR="00FD0B0B">
        <w:rPr>
          <w:rFonts w:ascii="Times New Roman" w:hAnsi="Times New Roman" w:cs="Times New Roman"/>
          <w:sz w:val="28"/>
          <w:szCs w:val="28"/>
        </w:rPr>
        <w:t xml:space="preserve">, </w:t>
      </w:r>
      <w:r w:rsidRPr="000C57B0">
        <w:rPr>
          <w:rFonts w:ascii="Times New Roman" w:hAnsi="Times New Roman" w:cs="Times New Roman"/>
          <w:sz w:val="28"/>
          <w:szCs w:val="28"/>
        </w:rPr>
        <w:t>presso l’Hotel Principe di Savoia</w:t>
      </w:r>
      <w:r w:rsidR="00FD0B0B">
        <w:rPr>
          <w:rFonts w:ascii="Times New Roman" w:hAnsi="Times New Roman" w:cs="Times New Roman"/>
          <w:sz w:val="28"/>
          <w:szCs w:val="28"/>
        </w:rPr>
        <w:t xml:space="preserve">- </w:t>
      </w:r>
      <w:r w:rsidRPr="000C57B0">
        <w:rPr>
          <w:rFonts w:ascii="Times New Roman" w:hAnsi="Times New Roman" w:cs="Times New Roman"/>
          <w:sz w:val="28"/>
          <w:szCs w:val="28"/>
        </w:rPr>
        <w:t xml:space="preserve"> </w:t>
      </w:r>
      <w:r w:rsidR="00FD0B0B" w:rsidRPr="000C57B0">
        <w:rPr>
          <w:rFonts w:ascii="Times New Roman" w:hAnsi="Times New Roman" w:cs="Times New Roman"/>
          <w:sz w:val="28"/>
          <w:szCs w:val="28"/>
        </w:rPr>
        <w:t>Piazza della Repubblica, 17</w:t>
      </w:r>
      <w:r w:rsidR="00CB1A08">
        <w:rPr>
          <w:rFonts w:ascii="Times New Roman" w:hAnsi="Times New Roman" w:cs="Times New Roman"/>
          <w:sz w:val="28"/>
          <w:szCs w:val="28"/>
        </w:rPr>
        <w:t xml:space="preserve"> </w:t>
      </w:r>
      <w:r w:rsidRPr="000C57B0">
        <w:rPr>
          <w:rFonts w:ascii="Times New Roman" w:hAnsi="Times New Roman" w:cs="Times New Roman"/>
          <w:sz w:val="28"/>
          <w:szCs w:val="28"/>
        </w:rPr>
        <w:t>– Sala Galileo</w:t>
      </w:r>
      <w:r w:rsidR="00FD0B0B">
        <w:rPr>
          <w:rFonts w:ascii="Times New Roman" w:hAnsi="Times New Roman" w:cs="Times New Roman"/>
          <w:sz w:val="28"/>
          <w:szCs w:val="28"/>
        </w:rPr>
        <w:t>. L’evento è organizzato dal Ministero dell’Assia per l’</w:t>
      </w:r>
      <w:r w:rsidR="00FD0B0B" w:rsidRPr="000C57B0">
        <w:rPr>
          <w:rFonts w:ascii="Times New Roman" w:hAnsi="Times New Roman" w:cs="Times New Roman"/>
          <w:sz w:val="28"/>
          <w:szCs w:val="28"/>
        </w:rPr>
        <w:t>Economia, Energia, Trasporti e Sviluppo del Territorio</w:t>
      </w:r>
      <w:r w:rsidR="00FD0B0B">
        <w:rPr>
          <w:rFonts w:ascii="Times New Roman" w:hAnsi="Times New Roman" w:cs="Times New Roman"/>
          <w:sz w:val="28"/>
          <w:szCs w:val="28"/>
        </w:rPr>
        <w:t xml:space="preserve">, in collaborazione con </w:t>
      </w:r>
      <w:proofErr w:type="spellStart"/>
      <w:r w:rsidR="00FD0B0B">
        <w:rPr>
          <w:rFonts w:ascii="Times New Roman" w:hAnsi="Times New Roman" w:cs="Times New Roman"/>
          <w:sz w:val="28"/>
          <w:szCs w:val="28"/>
        </w:rPr>
        <w:t>Promos</w:t>
      </w:r>
      <w:proofErr w:type="spellEnd"/>
      <w:r w:rsidR="00FD0B0B">
        <w:rPr>
          <w:rFonts w:ascii="Times New Roman" w:hAnsi="Times New Roman" w:cs="Times New Roman"/>
          <w:sz w:val="28"/>
          <w:szCs w:val="28"/>
        </w:rPr>
        <w:t xml:space="preserve">, azienda speciale della Camera di commercio di Milano per le attività internazionali. </w:t>
      </w:r>
    </w:p>
    <w:p w:rsidR="00FB18E4" w:rsidRDefault="00FB18E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961E9" w:rsidRPr="00A961E9" w:rsidRDefault="00A961E9" w:rsidP="00A961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61E9">
        <w:rPr>
          <w:rFonts w:ascii="Times New Roman" w:hAnsi="Times New Roman" w:cs="Times New Roman"/>
          <w:b/>
          <w:sz w:val="20"/>
          <w:szCs w:val="20"/>
        </w:rPr>
        <w:lastRenderedPageBreak/>
        <w:t>Interscambio tra Lombardia e Germania</w:t>
      </w:r>
    </w:p>
    <w:tbl>
      <w:tblPr>
        <w:tblW w:w="10506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1579"/>
        <w:gridCol w:w="1581"/>
        <w:gridCol w:w="1581"/>
        <w:gridCol w:w="1581"/>
        <w:gridCol w:w="926"/>
        <w:gridCol w:w="931"/>
      </w:tblGrid>
      <w:tr w:rsidR="00093534" w:rsidRPr="00A961E9" w:rsidTr="00A961E9">
        <w:trPr>
          <w:trHeight w:val="20"/>
          <w:jc w:val="center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TERRITORIO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2013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2014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Var</w:t>
            </w:r>
            <w:proofErr w:type="spellEnd"/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import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export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import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export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import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export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103012-Varese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1.091.618.261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1.158.844.686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1.122.666.541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1.164.375.163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2,8%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0,5%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103013-Como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587.495.345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710.977.752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576.172.714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733.043.208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-1,9%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3,1%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103014-Sondrio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62.572.798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79.178.590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57.426.549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78.200.656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-8,2%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-1,2%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103015-Milano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12.293.307.011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3.190.706.605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12.692.699.051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3.228.793.827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3,2%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1,2%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103016-Bergamo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1.691.505.113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2.225.169.548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1.886.781.558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2.336.267.427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11,5%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5,0%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103017-Brescia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1.432.816.634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2.621.173.795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1.500.677.200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2.686.398.588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4,7%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2,5%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103018-Pavia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1.123.177.882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554.300.792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1.276.263.611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467.174.964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13,6%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-15,7%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103019-Cremona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763.229.128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770.738.211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724.161.751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681.094.281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-5,1%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-11,6%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103020-Mantova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485.402.856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961.763.721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445.840.054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905.195.971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-8,2%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-5,9%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103097-Lecco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511.156.241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830.747.506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573.655.564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839.373.608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12,2%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1,0%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103098-Lodi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601.473.237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204.616.113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603.522.054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214.761.922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0,3%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5,0%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09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103108-Monza e della Brianza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888.113.588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1.246.635.341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962.674.845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1.194.005.435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8,4%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-4,2%</w:t>
            </w:r>
          </w:p>
        </w:tc>
      </w:tr>
      <w:tr w:rsidR="00093534" w:rsidRPr="00A961E9" w:rsidTr="00A961E9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A9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Lombardia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21.531.868.094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14.554.852.660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22.422.541.492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A961E9" w:rsidRDefault="00093534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14.528.685.050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4,1%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34" w:rsidRPr="00A961E9" w:rsidRDefault="00093534" w:rsidP="0009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-0,2%</w:t>
            </w:r>
          </w:p>
        </w:tc>
      </w:tr>
    </w:tbl>
    <w:p w:rsidR="00A961E9" w:rsidRDefault="00A961E9" w:rsidP="005A2EC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61E9">
        <w:rPr>
          <w:rFonts w:ascii="Times New Roman" w:hAnsi="Times New Roman" w:cs="Times New Roman"/>
          <w:i/>
          <w:sz w:val="20"/>
          <w:szCs w:val="20"/>
        </w:rPr>
        <w:t>Elaborazione Camera di commercio di Milano su dati Istat, anni 2013 e 2014</w:t>
      </w:r>
    </w:p>
    <w:p w:rsidR="00FD0B0B" w:rsidRPr="00A961E9" w:rsidRDefault="00FD0B0B" w:rsidP="00FD0B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61E9">
        <w:rPr>
          <w:rFonts w:ascii="Times New Roman" w:hAnsi="Times New Roman" w:cs="Times New Roman"/>
          <w:b/>
          <w:sz w:val="20"/>
          <w:szCs w:val="20"/>
        </w:rPr>
        <w:t>Interscambio tra Lombardia e Germania</w:t>
      </w:r>
      <w:r>
        <w:rPr>
          <w:rFonts w:ascii="Times New Roman" w:hAnsi="Times New Roman" w:cs="Times New Roman"/>
          <w:b/>
          <w:sz w:val="20"/>
          <w:szCs w:val="20"/>
        </w:rPr>
        <w:t xml:space="preserve"> per merce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86"/>
        <w:gridCol w:w="386"/>
        <w:gridCol w:w="386"/>
        <w:gridCol w:w="386"/>
        <w:gridCol w:w="385"/>
        <w:gridCol w:w="361"/>
        <w:gridCol w:w="361"/>
        <w:gridCol w:w="361"/>
        <w:gridCol w:w="424"/>
        <w:gridCol w:w="385"/>
        <w:gridCol w:w="424"/>
        <w:gridCol w:w="385"/>
        <w:gridCol w:w="385"/>
        <w:gridCol w:w="385"/>
        <w:gridCol w:w="385"/>
        <w:gridCol w:w="424"/>
        <w:gridCol w:w="424"/>
        <w:gridCol w:w="385"/>
        <w:gridCol w:w="424"/>
        <w:gridCol w:w="385"/>
        <w:gridCol w:w="424"/>
        <w:gridCol w:w="385"/>
        <w:gridCol w:w="424"/>
        <w:gridCol w:w="385"/>
        <w:gridCol w:w="385"/>
        <w:gridCol w:w="361"/>
      </w:tblGrid>
      <w:tr w:rsidR="00093534" w:rsidRPr="00093534" w:rsidTr="00A961E9">
        <w:trPr>
          <w:trHeight w:val="117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TERRITORIO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CA-Prodotti alimentari, bevande e tabacco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CB-Prodotti tessili, abbigliamento, pelli e accessori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CC-Legno e prodotti in legno; carta e stampa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CD-Coke e prodotti petroliferi raffinati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CE-Sostanze e prodotti chimici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CF-Articoli farmaceutici, chimico-medicinali e botanici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CG-Articoli in gomma e materie plastiche, altri prodotti della lavorazione di minerali non metalliferi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CH-Metalli di base e prodotti in metallo, esclusi macchine e impianti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CI-Computer, apparecchi elettronici e ottici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CJ-Apparecchi elettrici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CK-Macchinari ed apparecchi </w:t>
            </w:r>
            <w:proofErr w:type="spellStart"/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n.c.a</w:t>
            </w:r>
            <w:proofErr w:type="spellEnd"/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CL-Mezzi di trasporto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CM-Prodotti delle altre attività manifatturiere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import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>export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103012-Varese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169.214.873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39.382.384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29.653.906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108.464.789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23.445.684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31.599.757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187.422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6.644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317.692.572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123.823.884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18.742.442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51.253.573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51.675.663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121.444.823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104.239.229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220.422.167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54.727.568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26.824.100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51.578.556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155.353.134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159.410.435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166.904.755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103.048.726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90.836.843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29.085.905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24.664.967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103013-Como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19.661.621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37.210.146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29.818.545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155.258.226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18.388.831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12.744.197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173.371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644.995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188.842.673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63.780.690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2.261.612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4.597.726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51.625.940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123.769.855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51.548.537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100.973.154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20.373.988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5.294.357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39.257.112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8.161.666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107.625.862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90.066.666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4.553.275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80.153.899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17.894.852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49.291.057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103014-Sondrio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12.773.056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8.857.128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817.761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2.639.268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1.373.815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648.298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896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8.139.704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2.492.019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99.484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3.194.079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7.207.836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2.515.845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11.170.746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31.226.292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2.904.607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866.528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1.290.886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396.797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8.144.907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10.686.242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407.906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3.893.067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1.186.721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1.280.141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103015-Milano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364.170.688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93.858.816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370.410.563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258.459.210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202.458.449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49.616.757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34.544.215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21.051.185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1.607.872.427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413.797.015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1.159.221.424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383.780.755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399.497.978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129.215.568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660.575.698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493.308.190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1.713.360.069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261.002.963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1.524.637.668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312.531.334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1.926.060.855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441.054.455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1.959.888.898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198.362.424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527.603.251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66.388.843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103016-Bergamo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50.954.066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47.297.581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22.936.697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104.239.337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72.145.230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44.292.630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3.374.030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26.430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793.581.238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472.872.860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11.446.968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11.265.107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96.153.081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357.849.961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228.990.079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245.707.256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67.281.988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32.203.943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93.423.572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116.022.847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218.927.563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465.075.452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136.948.148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348.356.023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18.042.513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56.426.028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103017-Brescia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117.996.702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104.165.847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26.122.084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111.452.391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32.539.269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13.532.892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3.713.855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83.718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135.489.100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37.439.488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3.953.046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505.808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86.068.430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186.639.707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357.800.646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1.109.497.911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40.321.123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48.503.319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59.963.794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93.323.499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219.807.299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525.053.745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74.925.823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349.246.917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12.257.174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69.481.546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103018-Pavia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52.710.455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40.833.272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8.918.320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11.899.299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9.425.325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12.192.701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3.697.633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33.464.910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220.009.084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94.935.263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32.339.359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95.033.001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35.272.138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18.469.458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29.930.179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82.842.072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29.337.423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5.345.588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12.566.990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6.505.742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64.951.456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44.160.976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727.001.721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5.447.779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7.296.433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3.109.523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103019-Cremona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41.533.037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52.434.339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7.830.570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16.370.670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15.191.815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10.833.446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15.119.608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628.985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154.705.413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91.937.599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23.553.382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2.655.550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24.833.486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14.652.518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130.617.928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333.904.011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4.976.427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3.290.316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20.618.965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16.051.660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47.839.720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83.926.767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2.040.399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12.047.036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28.467.293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38.593.888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103020-Mantova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70.322.842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101.968.985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12.588.039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89.369.189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25.845.214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22.526.879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5.691.550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81.422.862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61.216.545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883.049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1.368.919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28.919.955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22.080.850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79.218.382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240.527.339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17.981.903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3.362.390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12.043.344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48.531.826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30.205.980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182.421.259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50.120.335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103.648.638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4.925.048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20.287.085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103097-Lecco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8.087.507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43.949.295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4.325.968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31.017.907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12.195.999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15.835.597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12.460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65.124.130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27.139.769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1.097.327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1.110.948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20.917.152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15.906.348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188.949.676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342.658.448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21.007.557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11.445.456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26.760.903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24.139.925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174.136.026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232.380.351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40.762.523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86.550.025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4.544.801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4.303.574</w:t>
            </w:r>
          </w:p>
        </w:tc>
      </w:tr>
      <w:tr w:rsidR="00093534" w:rsidRPr="00093534" w:rsidTr="00A961E9">
        <w:trPr>
          <w:trHeight w:val="3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103098-Lodi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194.181.661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46.433.825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2.223.541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2.052.218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5.363.127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940.548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2.576.692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894.177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222.352.803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65.184.466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63.790.150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1.995.140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38.869.141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34.415.705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27.800.826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7.518.706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4.855.551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11.378.442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9.513.927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16.219.714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19.423.187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17.491.630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646.714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9.522.363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4.372.855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250.660</w:t>
            </w:r>
          </w:p>
        </w:tc>
      </w:tr>
      <w:tr w:rsidR="00093534" w:rsidRPr="00093534" w:rsidTr="00A961E9">
        <w:trPr>
          <w:trHeight w:val="3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534" w:rsidRPr="00093534" w:rsidRDefault="00093534" w:rsidP="0009353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szCs w:val="10"/>
                <w:lang w:eastAsia="it-IT"/>
              </w:rPr>
              <w:t xml:space="preserve">103108-Monza e della Brianza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66.864.943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10.681.220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15.765.711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35.978.766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35.508.997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25.543.097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104.036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8.519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235.410.743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148.999.618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60.999.828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146.561.462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57.555.906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127.462.705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93.233.932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331.062.226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86.274.542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42.071.273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53.358.247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53.857.861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153.438.059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156.931.328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25.323.353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34.811.656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72.222.282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34" w:rsidRPr="00093534" w:rsidRDefault="00093534" w:rsidP="0009353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</w:pPr>
            <w:r w:rsidRPr="00093534"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it-IT"/>
              </w:rPr>
              <w:t>74.857.583</w:t>
            </w:r>
          </w:p>
        </w:tc>
      </w:tr>
    </w:tbl>
    <w:p w:rsidR="00A961E9" w:rsidRPr="00A961E9" w:rsidRDefault="00A961E9" w:rsidP="00A961E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61E9">
        <w:rPr>
          <w:rFonts w:ascii="Times New Roman" w:hAnsi="Times New Roman" w:cs="Times New Roman"/>
          <w:i/>
          <w:sz w:val="20"/>
          <w:szCs w:val="20"/>
        </w:rPr>
        <w:t>Elaborazione Camera di commercio di Milano su dati Istat, anni 2013 e 2014</w:t>
      </w:r>
    </w:p>
    <w:p w:rsidR="00E30F93" w:rsidRDefault="00EE5809" w:rsidP="00EE5809">
      <w:pPr>
        <w:spacing w:after="100" w:line="240" w:lineRule="auto"/>
        <w:jc w:val="center"/>
        <w:rPr>
          <w:rFonts w:ascii="Verdana" w:eastAsia="Times New Roman" w:hAnsi="Verdana" w:cs="Times New Roman"/>
          <w:vanish/>
          <w:sz w:val="15"/>
          <w:szCs w:val="15"/>
          <w:lang w:eastAsia="it-IT"/>
        </w:rPr>
      </w:pPr>
      <w:r w:rsidRPr="00A961E9">
        <w:rPr>
          <w:rFonts w:ascii="Times New Roman" w:hAnsi="Times New Roman" w:cs="Times New Roman"/>
          <w:b/>
          <w:sz w:val="20"/>
          <w:szCs w:val="20"/>
        </w:rPr>
        <w:t xml:space="preserve">Interscambio tra </w:t>
      </w:r>
      <w:r>
        <w:rPr>
          <w:rFonts w:ascii="Times New Roman" w:hAnsi="Times New Roman" w:cs="Times New Roman"/>
          <w:b/>
          <w:sz w:val="20"/>
          <w:szCs w:val="20"/>
        </w:rPr>
        <w:t>Italia</w:t>
      </w:r>
      <w:r w:rsidRPr="00A961E9">
        <w:rPr>
          <w:rFonts w:ascii="Times New Roman" w:hAnsi="Times New Roman" w:cs="Times New Roman"/>
          <w:b/>
          <w:sz w:val="20"/>
          <w:szCs w:val="20"/>
        </w:rPr>
        <w:t xml:space="preserve"> e Germania</w:t>
      </w:r>
    </w:p>
    <w:tbl>
      <w:tblPr>
        <w:tblW w:w="51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809"/>
        <w:gridCol w:w="811"/>
        <w:gridCol w:w="809"/>
        <w:gridCol w:w="811"/>
        <w:gridCol w:w="755"/>
        <w:gridCol w:w="755"/>
        <w:gridCol w:w="755"/>
        <w:gridCol w:w="755"/>
        <w:gridCol w:w="674"/>
        <w:gridCol w:w="677"/>
        <w:gridCol w:w="507"/>
        <w:gridCol w:w="419"/>
        <w:gridCol w:w="1004"/>
        <w:gridCol w:w="846"/>
      </w:tblGrid>
      <w:tr w:rsidR="00A961E9" w:rsidRPr="00A961E9" w:rsidTr="002A299B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ANNO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1-Italia </w:t>
            </w:r>
          </w:p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Nord-occidentale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2-Italia </w:t>
            </w:r>
          </w:p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Nord-orientale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3-Italia </w:t>
            </w:r>
          </w:p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Centrale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4-Italia </w:t>
            </w:r>
          </w:p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Meridionale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5-Italia </w:t>
            </w:r>
          </w:p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Insulare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6-Diverse o non specificate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Totale Italia</w:t>
            </w:r>
          </w:p>
        </w:tc>
      </w:tr>
      <w:tr w:rsidR="00A961E9" w:rsidRPr="00A961E9" w:rsidTr="002A299B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import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export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import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export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import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export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import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export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import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export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import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export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import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export</w:t>
            </w:r>
          </w:p>
        </w:tc>
      </w:tr>
      <w:tr w:rsidR="00A961E9" w:rsidRPr="00A961E9" w:rsidTr="002A299B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2013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25.460.197.284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20.372.797.697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14.823.948.080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15.911.922.989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5.682.513.026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6.308.418.087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2.565.525.421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3.026.807.806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450.860.760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268.765.694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271.075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48.983.315.646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45.888.712.321</w:t>
            </w:r>
          </w:p>
        </w:tc>
      </w:tr>
      <w:tr w:rsidR="00A961E9" w:rsidRPr="00A961E9" w:rsidTr="002A299B">
        <w:trPr>
          <w:trHeight w:val="20"/>
        </w:trPr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E9" w:rsidRPr="00A961E9" w:rsidRDefault="00A961E9" w:rsidP="00A9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2014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26.076.472.666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20.474.082.342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15.364.003.216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16.828.269.325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5.944.780.208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6.888.993.998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2.647.169.159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3.076.048.256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394.577.971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239.118.780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50.427.003.220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1E9" w:rsidRPr="00A961E9" w:rsidRDefault="00A961E9" w:rsidP="00A96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A961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47.506.512.861</w:t>
            </w:r>
          </w:p>
        </w:tc>
      </w:tr>
    </w:tbl>
    <w:p w:rsidR="00A961E9" w:rsidRPr="00A961E9" w:rsidRDefault="00A961E9" w:rsidP="00A961E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61E9">
        <w:rPr>
          <w:rFonts w:ascii="Times New Roman" w:hAnsi="Times New Roman" w:cs="Times New Roman"/>
          <w:i/>
          <w:sz w:val="20"/>
          <w:szCs w:val="20"/>
        </w:rPr>
        <w:t>Elaborazione Camera di commercio di Milano su dati Istat, anni 2013 e 2014</w:t>
      </w:r>
    </w:p>
    <w:p w:rsidR="00E30F93" w:rsidRDefault="00E30F93"/>
    <w:sectPr w:rsidR="00E30F93" w:rsidSect="00FD0B0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75"/>
    <w:rsid w:val="00093534"/>
    <w:rsid w:val="000C57B0"/>
    <w:rsid w:val="002A299B"/>
    <w:rsid w:val="002F5227"/>
    <w:rsid w:val="004324DB"/>
    <w:rsid w:val="005A2EC5"/>
    <w:rsid w:val="00756B5D"/>
    <w:rsid w:val="009E0FAE"/>
    <w:rsid w:val="00A961E9"/>
    <w:rsid w:val="00CB1A08"/>
    <w:rsid w:val="00CE3639"/>
    <w:rsid w:val="00DB0828"/>
    <w:rsid w:val="00E30F93"/>
    <w:rsid w:val="00EE5809"/>
    <w:rsid w:val="00EE6960"/>
    <w:rsid w:val="00F04CD8"/>
    <w:rsid w:val="00F355FD"/>
    <w:rsid w:val="00F74EA2"/>
    <w:rsid w:val="00FB18E4"/>
    <w:rsid w:val="00FC0675"/>
    <w:rsid w:val="00FD0B0B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A961E9"/>
    <w:pPr>
      <w:spacing w:after="0" w:line="240" w:lineRule="auto"/>
    </w:pPr>
    <w:rPr>
      <w:rFonts w:ascii="Calibri" w:eastAsiaTheme="minorEastAsia" w:hAnsi="Calibri" w:cs="Calibri"/>
    </w:rPr>
  </w:style>
  <w:style w:type="character" w:styleId="Collegamentoipertestuale">
    <w:name w:val="Hyperlink"/>
    <w:basedOn w:val="Carpredefinitoparagrafo"/>
    <w:uiPriority w:val="99"/>
    <w:rsid w:val="00A961E9"/>
    <w:rPr>
      <w:rFonts w:ascii="Times New Roman" w:hAnsi="Times New Roman" w:cs="Times New Roman"/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B0828"/>
    <w:rPr>
      <w:i/>
      <w:iCs/>
    </w:rPr>
  </w:style>
  <w:style w:type="character" w:customStyle="1" w:styleId="apple-converted-space">
    <w:name w:val="apple-converted-space"/>
    <w:basedOn w:val="Carpredefinitoparagrafo"/>
    <w:rsid w:val="00DB0828"/>
  </w:style>
  <w:style w:type="character" w:customStyle="1" w:styleId="ft">
    <w:name w:val="ft"/>
    <w:basedOn w:val="Carpredefinitoparagrafo"/>
    <w:rsid w:val="00432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A961E9"/>
    <w:pPr>
      <w:spacing w:after="0" w:line="240" w:lineRule="auto"/>
    </w:pPr>
    <w:rPr>
      <w:rFonts w:ascii="Calibri" w:eastAsiaTheme="minorEastAsia" w:hAnsi="Calibri" w:cs="Calibri"/>
    </w:rPr>
  </w:style>
  <w:style w:type="character" w:styleId="Collegamentoipertestuale">
    <w:name w:val="Hyperlink"/>
    <w:basedOn w:val="Carpredefinitoparagrafo"/>
    <w:uiPriority w:val="99"/>
    <w:rsid w:val="00A961E9"/>
    <w:rPr>
      <w:rFonts w:ascii="Times New Roman" w:hAnsi="Times New Roman" w:cs="Times New Roman"/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B0828"/>
    <w:rPr>
      <w:i/>
      <w:iCs/>
    </w:rPr>
  </w:style>
  <w:style w:type="character" w:customStyle="1" w:styleId="apple-converted-space">
    <w:name w:val="apple-converted-space"/>
    <w:basedOn w:val="Carpredefinitoparagrafo"/>
    <w:rsid w:val="00DB0828"/>
  </w:style>
  <w:style w:type="character" w:customStyle="1" w:styleId="ft">
    <w:name w:val="ft"/>
    <w:basedOn w:val="Carpredefinitoparagrafo"/>
    <w:rsid w:val="0043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8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.camco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Croci</dc:creator>
  <cp:lastModifiedBy>Itala Naso</cp:lastModifiedBy>
  <cp:revision>4</cp:revision>
  <dcterms:created xsi:type="dcterms:W3CDTF">2015-10-05T09:14:00Z</dcterms:created>
  <dcterms:modified xsi:type="dcterms:W3CDTF">2015-10-05T09:16:00Z</dcterms:modified>
</cp:coreProperties>
</file>